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1D" w:rsidRPr="002A7C1D" w:rsidRDefault="002A7C1D" w:rsidP="002A7C1D">
      <w:pPr>
        <w:jc w:val="center"/>
        <w:rPr>
          <w:b/>
          <w:i/>
          <w:color w:val="FF0000"/>
          <w:sz w:val="40"/>
          <w:szCs w:val="40"/>
        </w:rPr>
      </w:pPr>
      <w:r w:rsidRPr="002A7C1D">
        <w:rPr>
          <w:b/>
          <w:i/>
          <w:color w:val="FF0000"/>
          <w:sz w:val="40"/>
          <w:szCs w:val="40"/>
        </w:rPr>
        <w:t>Рекомендации инструктора по физической культуре</w:t>
      </w:r>
    </w:p>
    <w:p w:rsidR="002A7C1D" w:rsidRPr="002A7C1D" w:rsidRDefault="002A7C1D" w:rsidP="002A7C1D">
      <w:pPr>
        <w:jc w:val="center"/>
        <w:rPr>
          <w:b/>
          <w:i/>
          <w:color w:val="FF0000"/>
          <w:sz w:val="40"/>
          <w:szCs w:val="40"/>
        </w:rPr>
      </w:pPr>
      <w:r w:rsidRPr="002A7C1D">
        <w:rPr>
          <w:b/>
          <w:i/>
          <w:color w:val="FF0000"/>
          <w:sz w:val="40"/>
          <w:szCs w:val="40"/>
        </w:rPr>
        <w:t xml:space="preserve">Десять советов родителям </w:t>
      </w:r>
      <w:proofErr w:type="gramStart"/>
      <w:r w:rsidRPr="002A7C1D">
        <w:rPr>
          <w:b/>
          <w:i/>
          <w:color w:val="FF0000"/>
          <w:sz w:val="40"/>
          <w:szCs w:val="40"/>
        </w:rPr>
        <w:t>по</w:t>
      </w:r>
      <w:proofErr w:type="gramEnd"/>
    </w:p>
    <w:p w:rsidR="002A7C1D" w:rsidRPr="00701F6C" w:rsidRDefault="002A7C1D" w:rsidP="002A7C1D">
      <w:pPr>
        <w:jc w:val="center"/>
        <w:rPr>
          <w:b/>
          <w:i/>
          <w:color w:val="FF0000"/>
          <w:sz w:val="40"/>
          <w:szCs w:val="40"/>
        </w:rPr>
      </w:pPr>
      <w:r w:rsidRPr="002A7C1D">
        <w:rPr>
          <w:b/>
          <w:i/>
          <w:color w:val="FF0000"/>
          <w:sz w:val="40"/>
          <w:szCs w:val="40"/>
        </w:rPr>
        <w:t>укреплению физического здоровья детей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1.</w:t>
      </w:r>
      <w:r w:rsidRPr="002A7C1D">
        <w:rPr>
          <w:i/>
          <w:color w:val="0070C0"/>
          <w:sz w:val="36"/>
          <w:szCs w:val="36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F06093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2.</w:t>
      </w:r>
      <w:r w:rsidRPr="002A7C1D">
        <w:rPr>
          <w:i/>
          <w:color w:val="0070C0"/>
          <w:sz w:val="36"/>
          <w:szCs w:val="36"/>
        </w:rPr>
        <w:t xml:space="preserve"> Научите ребенка неукоснительно соблюдать гигиенические требования к чист</w:t>
      </w:r>
      <w:r>
        <w:rPr>
          <w:i/>
          <w:color w:val="0070C0"/>
          <w:sz w:val="36"/>
          <w:szCs w:val="36"/>
        </w:rPr>
        <w:t>оте тела, белья, одежды, жилища</w:t>
      </w:r>
      <w:r w:rsidRPr="002A7C1D">
        <w:rPr>
          <w:i/>
          <w:color w:val="0070C0"/>
          <w:sz w:val="36"/>
          <w:szCs w:val="36"/>
        </w:rPr>
        <w:t>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3</w:t>
      </w:r>
      <w:r w:rsidRPr="002A7C1D">
        <w:rPr>
          <w:i/>
          <w:color w:val="0070C0"/>
          <w:sz w:val="36"/>
          <w:szCs w:val="36"/>
        </w:rPr>
        <w:t xml:space="preserve">. Приучайте ребенка </w:t>
      </w:r>
      <w:r w:rsidR="00F06093">
        <w:rPr>
          <w:i/>
          <w:color w:val="0070C0"/>
          <w:sz w:val="36"/>
          <w:szCs w:val="36"/>
        </w:rPr>
        <w:t>к режиму.</w:t>
      </w:r>
      <w:r w:rsidRPr="002A7C1D">
        <w:rPr>
          <w:i/>
          <w:color w:val="0070C0"/>
          <w:sz w:val="36"/>
          <w:szCs w:val="36"/>
        </w:rPr>
        <w:t xml:space="preserve"> Ничто так не вредит нервной системе ребенка, как отсутстви</w:t>
      </w:r>
      <w:r w:rsidR="00F06093">
        <w:rPr>
          <w:i/>
          <w:color w:val="0070C0"/>
          <w:sz w:val="36"/>
          <w:szCs w:val="36"/>
        </w:rPr>
        <w:t>е режима дня.</w:t>
      </w:r>
    </w:p>
    <w:p w:rsidR="002A7C1D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4.</w:t>
      </w:r>
      <w:r w:rsidRPr="002A7C1D">
        <w:rPr>
          <w:i/>
          <w:color w:val="0070C0"/>
          <w:sz w:val="36"/>
          <w:szCs w:val="36"/>
        </w:rPr>
        <w:t xml:space="preserve">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5.</w:t>
      </w:r>
      <w:r w:rsidRPr="002A7C1D">
        <w:rPr>
          <w:i/>
          <w:color w:val="0070C0"/>
          <w:sz w:val="36"/>
          <w:szCs w:val="36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lastRenderedPageBreak/>
        <w:t>Совет 6.</w:t>
      </w:r>
      <w:r w:rsidRPr="002A7C1D">
        <w:rPr>
          <w:i/>
          <w:color w:val="0070C0"/>
          <w:sz w:val="36"/>
          <w:szCs w:val="36"/>
        </w:rPr>
        <w:t xml:space="preserve"> Помните, что в движении — жизнь. Занимайтесь вместе с ребенком спортом, больше гуляйте, иг</w:t>
      </w:r>
      <w:r w:rsidR="00F06093">
        <w:rPr>
          <w:i/>
          <w:color w:val="0070C0"/>
          <w:sz w:val="36"/>
          <w:szCs w:val="36"/>
        </w:rPr>
        <w:t xml:space="preserve">райте на свежем воздухе. 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7.</w:t>
      </w:r>
      <w:r w:rsidRPr="002A7C1D">
        <w:rPr>
          <w:i/>
          <w:color w:val="0070C0"/>
          <w:sz w:val="36"/>
          <w:szCs w:val="36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8.</w:t>
      </w:r>
      <w:r w:rsidRPr="002A7C1D">
        <w:rPr>
          <w:i/>
          <w:color w:val="0070C0"/>
          <w:sz w:val="36"/>
          <w:szCs w:val="36"/>
        </w:rPr>
        <w:t xml:space="preserve">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2A7C1D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9</w:t>
      </w:r>
      <w:r w:rsidRPr="002A7C1D">
        <w:rPr>
          <w:i/>
          <w:color w:val="0070C0"/>
          <w:sz w:val="36"/>
          <w:szCs w:val="36"/>
        </w:rPr>
        <w:t>.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2A7C1D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10.</w:t>
      </w:r>
      <w:r w:rsidRPr="002A7C1D">
        <w:rPr>
          <w:i/>
          <w:color w:val="0070C0"/>
          <w:sz w:val="36"/>
          <w:szCs w:val="36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  <w:r>
        <w:rPr>
          <w:i/>
          <w:color w:val="0070C0"/>
          <w:sz w:val="36"/>
          <w:szCs w:val="36"/>
        </w:rPr>
        <w:t xml:space="preserve">  </w:t>
      </w:r>
      <w:r w:rsidRPr="002A7C1D">
        <w:rPr>
          <w:i/>
          <w:color w:val="0070C0"/>
          <w:sz w:val="36"/>
          <w:szCs w:val="36"/>
        </w:rPr>
        <w:t xml:space="preserve">                                         </w:t>
      </w:r>
    </w:p>
    <w:p w:rsidR="005D4EA7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i/>
          <w:color w:val="0070C0"/>
          <w:sz w:val="36"/>
          <w:szCs w:val="36"/>
        </w:rPr>
        <w:t>Пу</w:t>
      </w:r>
      <w:r w:rsidR="00F06093">
        <w:rPr>
          <w:i/>
          <w:color w:val="0070C0"/>
          <w:sz w:val="36"/>
          <w:szCs w:val="36"/>
        </w:rPr>
        <w:t>с</w:t>
      </w:r>
      <w:r w:rsidRPr="002A7C1D">
        <w:rPr>
          <w:i/>
          <w:color w:val="0070C0"/>
          <w:sz w:val="36"/>
          <w:szCs w:val="36"/>
        </w:rPr>
        <w:t>ть физкультура для детей будет в радость!</w:t>
      </w:r>
    </w:p>
    <w:p w:rsidR="002A7C1D" w:rsidRPr="00701F6C" w:rsidRDefault="002A7C1D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  <w:bookmarkStart w:id="0" w:name="_GoBack"/>
      <w:bookmarkEnd w:id="0"/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</w:p>
    <w:p w:rsidR="00701F6C" w:rsidRPr="00701F6C" w:rsidRDefault="00701F6C" w:rsidP="00F06093">
      <w:pPr>
        <w:jc w:val="center"/>
        <w:rPr>
          <w:b/>
          <w:i/>
          <w:color w:val="FF000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>«На зарядку становись!»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>Утренняя зарядка</w:t>
      </w:r>
      <w:r w:rsidRPr="00701F6C">
        <w:rPr>
          <w:i/>
          <w:color w:val="0070C0"/>
          <w:sz w:val="36"/>
          <w:szCs w:val="36"/>
        </w:rPr>
        <w:t xml:space="preserve"> – что нужно знать о ней, чтобы она приносила радость и положительный эффект?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 xml:space="preserve">  Во-первых,</w:t>
      </w:r>
      <w:r w:rsidRPr="00701F6C">
        <w:rPr>
          <w:i/>
          <w:color w:val="0070C0"/>
          <w:sz w:val="36"/>
          <w:szCs w:val="36"/>
        </w:rPr>
        <w:t xml:space="preserve">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</w:t>
      </w:r>
      <w:r w:rsidRPr="00701F6C">
        <w:rPr>
          <w:b/>
          <w:i/>
          <w:color w:val="FF0000"/>
          <w:sz w:val="36"/>
          <w:szCs w:val="36"/>
        </w:rPr>
        <w:t>Во-вторых</w:t>
      </w:r>
      <w:r w:rsidRPr="00701F6C">
        <w:rPr>
          <w:i/>
          <w:color w:val="0070C0"/>
          <w:sz w:val="36"/>
          <w:szCs w:val="36"/>
        </w:rPr>
        <w:t>, утренняя зарядка должна состоять исключительно из упражнений на гибкость, подвижность, дыхание</w:t>
      </w:r>
      <w:r w:rsidR="00F06093">
        <w:rPr>
          <w:i/>
          <w:color w:val="0070C0"/>
          <w:sz w:val="36"/>
          <w:szCs w:val="36"/>
        </w:rPr>
        <w:t xml:space="preserve">. Утренняя </w:t>
      </w:r>
      <w:r w:rsidRPr="00701F6C">
        <w:rPr>
          <w:i/>
          <w:color w:val="0070C0"/>
          <w:sz w:val="36"/>
          <w:szCs w:val="36"/>
        </w:rPr>
        <w:t>зарядка исключает использование упражнений на силу и выносливость.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 xml:space="preserve">  В-третьих</w:t>
      </w:r>
      <w:r w:rsidR="00F06093">
        <w:rPr>
          <w:i/>
          <w:color w:val="0070C0"/>
          <w:sz w:val="36"/>
          <w:szCs w:val="36"/>
        </w:rPr>
        <w:t>, в качестве И.П.</w:t>
      </w:r>
      <w:r w:rsidRPr="00701F6C">
        <w:rPr>
          <w:i/>
          <w:color w:val="0070C0"/>
          <w:sz w:val="36"/>
          <w:szCs w:val="36"/>
        </w:rPr>
        <w:t xml:space="preserve"> используются</w:t>
      </w:r>
      <w:r w:rsidR="00F06093">
        <w:rPr>
          <w:i/>
          <w:color w:val="0070C0"/>
          <w:sz w:val="36"/>
          <w:szCs w:val="36"/>
        </w:rPr>
        <w:t xml:space="preserve"> положения, сидя и лежа. Т.е.</w:t>
      </w:r>
      <w:r w:rsidRPr="00701F6C">
        <w:rPr>
          <w:i/>
          <w:color w:val="0070C0"/>
          <w:sz w:val="36"/>
          <w:szCs w:val="36"/>
        </w:rPr>
        <w:t>, можно начать делать утреннюю зарядку не вставая с постели. Выполнять упражнения нужно медленно и без резк</w:t>
      </w:r>
      <w:r w:rsidR="00485949">
        <w:rPr>
          <w:i/>
          <w:color w:val="0070C0"/>
          <w:sz w:val="36"/>
          <w:szCs w:val="36"/>
        </w:rPr>
        <w:t xml:space="preserve">их движений. </w:t>
      </w:r>
      <w:r w:rsidRPr="00701F6C">
        <w:rPr>
          <w:i/>
          <w:color w:val="0070C0"/>
          <w:sz w:val="36"/>
          <w:szCs w:val="36"/>
        </w:rPr>
        <w:t xml:space="preserve"> В целом утренние физические нагрузки не должны вызывать утомления. Ведь организм еще не совсем проснулся и не может работать с полной отдачей.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</w:t>
      </w:r>
      <w:r w:rsidRPr="00701F6C">
        <w:rPr>
          <w:i/>
          <w:color w:val="0070C0"/>
          <w:sz w:val="36"/>
          <w:szCs w:val="36"/>
        </w:rPr>
        <w:lastRenderedPageBreak/>
        <w:t>Например, поднимание рук в стороны и опускание их вперед или хлопки ладонями</w:t>
      </w:r>
      <w:r>
        <w:rPr>
          <w:i/>
          <w:color w:val="0070C0"/>
          <w:sz w:val="36"/>
          <w:szCs w:val="36"/>
        </w:rPr>
        <w:t xml:space="preserve"> на уровне груди или за спиной.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Упражнения для мышц спины и живота и развития гибкости позвоночника. Например, приседания с легким наклоном головы вперед или 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Затем должны снова идти упражнения, способствующие расширению грудной клетки. Например, поднимание рук в стороны</w:t>
      </w:r>
      <w:r>
        <w:rPr>
          <w:i/>
          <w:color w:val="0070C0"/>
          <w:sz w:val="36"/>
          <w:szCs w:val="36"/>
        </w:rPr>
        <w:t xml:space="preserve"> до уровня плеч и их опускание.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Упражнения с большей нагрузкой, например наклоны и приседания, выполняются по два-три подхода.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После всех упражнений нужен кратковременный, секунд 10–15, бег или подпрыгивания. Заканчивают гимнастику ходьбой на месте, во время которой стараются нормализовать дыхание. </w:t>
      </w:r>
    </w:p>
    <w:p w:rsidR="00701F6C" w:rsidRPr="00002607" w:rsidRDefault="00701F6C" w:rsidP="00701F6C">
      <w:pPr>
        <w:jc w:val="both"/>
        <w:rPr>
          <w:i/>
          <w:color w:val="0070C0"/>
          <w:sz w:val="36"/>
          <w:szCs w:val="36"/>
        </w:rPr>
      </w:pPr>
    </w:p>
    <w:p w:rsidR="00002607" w:rsidRPr="00F06093" w:rsidRDefault="00701F6C" w:rsidP="00002607">
      <w:pPr>
        <w:jc w:val="both"/>
        <w:rPr>
          <w:b/>
          <w:i/>
          <w:color w:val="FF000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Будьте здоровы!</w:t>
      </w: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002607" w:rsidRPr="00F06093" w:rsidRDefault="00002607" w:rsidP="00002607">
      <w:pPr>
        <w:jc w:val="center"/>
        <w:rPr>
          <w:b/>
          <w:i/>
          <w:color w:val="FF0000"/>
          <w:sz w:val="40"/>
          <w:szCs w:val="40"/>
        </w:rPr>
      </w:pPr>
      <w:r w:rsidRPr="00002607">
        <w:rPr>
          <w:b/>
          <w:i/>
          <w:color w:val="FF0000"/>
          <w:sz w:val="40"/>
          <w:szCs w:val="40"/>
        </w:rPr>
        <w:lastRenderedPageBreak/>
        <w:t>9 правил закаливания.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Одной из форм физического воспитания является з</w:t>
      </w:r>
      <w:r w:rsidR="00485949">
        <w:rPr>
          <w:i/>
          <w:color w:val="0070C0"/>
          <w:sz w:val="36"/>
          <w:szCs w:val="36"/>
        </w:rPr>
        <w:t xml:space="preserve">акаливание.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Закаливание подразумевает использование комплекса разнообразных процедур с целью укрепления здоровья, повышение устойчивости организма к холоду и профилактики простудных заболеваний. Нередки случаи, когда используют одну процедуру, например, обтирание туловища холодной водой, и надеются таким образом закалиться. Увы! В этом случае вообще не может быть никакого эффекта.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Важным условием достижения высокой степени закаленности являются и систематические за</w:t>
      </w:r>
      <w:r>
        <w:rPr>
          <w:i/>
          <w:color w:val="0070C0"/>
          <w:sz w:val="36"/>
          <w:szCs w:val="36"/>
        </w:rPr>
        <w:t>нятия физическими упражнениями.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Закаливание может быть местным и общим. При местном закаливании холод воздействует на определенный участок тела (ножные ванны, обтирание туловища). Общим считается такое закаливание, когда </w:t>
      </w:r>
      <w:proofErr w:type="spellStart"/>
      <w:r w:rsidRPr="00002607">
        <w:rPr>
          <w:i/>
          <w:color w:val="0070C0"/>
          <w:sz w:val="36"/>
          <w:szCs w:val="36"/>
        </w:rPr>
        <w:t>холодовой</w:t>
      </w:r>
      <w:proofErr w:type="spellEnd"/>
      <w:r w:rsidRPr="00002607">
        <w:rPr>
          <w:i/>
          <w:color w:val="0070C0"/>
          <w:sz w:val="36"/>
          <w:szCs w:val="36"/>
        </w:rPr>
        <w:t xml:space="preserve"> раздражитель действует на всю поверхность тела (ванна, душ, купание).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Хорошим средством закаливания, формирования и укрепления свода стопы в летнее время является хождение б</w:t>
      </w:r>
      <w:r>
        <w:rPr>
          <w:i/>
          <w:color w:val="0070C0"/>
          <w:sz w:val="36"/>
          <w:szCs w:val="36"/>
        </w:rPr>
        <w:t>осиком по песку, траве, земле.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Приучать детей к этому надо в жаркие солнечные дни, постепенно увеличивая время хождения босиком с 2-4 до 10-15 минут. Окрепшие ноги могут ходить босиком при +20*С.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Постоянные формы закаливания – пульсирующий микроклимат и оптимальная одежда – должны дополняться солнечными и </w:t>
      </w:r>
      <w:r w:rsidRPr="00002607">
        <w:rPr>
          <w:i/>
          <w:color w:val="0070C0"/>
          <w:sz w:val="36"/>
          <w:szCs w:val="36"/>
        </w:rPr>
        <w:lastRenderedPageBreak/>
        <w:t>воздушными ваннами, разнообразн</w:t>
      </w:r>
      <w:r>
        <w:rPr>
          <w:i/>
          <w:color w:val="0070C0"/>
          <w:sz w:val="36"/>
          <w:szCs w:val="36"/>
        </w:rPr>
        <w:t xml:space="preserve">ыми водными процедурами и т.д.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Давайте познакомимся с осн</w:t>
      </w:r>
      <w:r w:rsidR="00485949">
        <w:rPr>
          <w:i/>
          <w:color w:val="0070C0"/>
          <w:sz w:val="36"/>
          <w:szCs w:val="36"/>
        </w:rPr>
        <w:t>овными правилами закаливания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Первое правило</w:t>
      </w:r>
      <w:r w:rsidRPr="00002607">
        <w:rPr>
          <w:i/>
          <w:color w:val="0070C0"/>
          <w:sz w:val="36"/>
          <w:szCs w:val="36"/>
        </w:rPr>
        <w:t xml:space="preserve"> - понимание необходимости закаляться стало убеждением.  Только тогда можно воспитывать такую же привычку к выполнению закаливающих процедур, как привычка умываться, чистить зубы и др. Сознательное отношение формирует нужный психологический настрой, который приводит к успеху.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Второе правило</w:t>
      </w:r>
      <w:r w:rsidRPr="00002607">
        <w:rPr>
          <w:i/>
          <w:color w:val="0070C0"/>
          <w:sz w:val="36"/>
          <w:szCs w:val="36"/>
        </w:rPr>
        <w:t xml:space="preserve"> - неукоснительное соблюдение здорового образа жизни, составной частью которого является закаливание.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Третье правило</w:t>
      </w:r>
      <w:r w:rsidRPr="00002607">
        <w:rPr>
          <w:i/>
          <w:color w:val="0070C0"/>
          <w:sz w:val="36"/>
          <w:szCs w:val="36"/>
        </w:rPr>
        <w:t xml:space="preserve"> - систематичность закаливания, а не от случая к случаю. Даже двухнедельный перерыв значительно снижает ранее достигнутое состояние закаленности. Закаливание не следует прекращать даже в случае легкого заболевания, можно лишь уменьшить его дозу.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Четвертое правило</w:t>
      </w:r>
      <w:r w:rsidRPr="00002607">
        <w:rPr>
          <w:i/>
          <w:color w:val="0070C0"/>
          <w:sz w:val="36"/>
          <w:szCs w:val="36"/>
        </w:rPr>
        <w:t xml:space="preserve"> - длительность и интенсивность закаливающих процедур надо увеличивать постепенно.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Пятое правило</w:t>
      </w:r>
      <w:r w:rsidRPr="00002607">
        <w:rPr>
          <w:i/>
          <w:color w:val="0070C0"/>
          <w:sz w:val="36"/>
          <w:szCs w:val="36"/>
        </w:rPr>
        <w:t xml:space="preserve"> - учет индивидуальных особенностей организма. У детей разная чувствительность к температурам. Один и тот же фактор может вызвать у одного легкий насморк, у другого – серьёзную болезнь. Эти различия зависят от особенностей строения тела, состояния здоровья, типа нервной системы. Так, у детей с </w:t>
      </w:r>
      <w:r w:rsidRPr="00002607">
        <w:rPr>
          <w:i/>
          <w:color w:val="0070C0"/>
          <w:sz w:val="36"/>
          <w:szCs w:val="36"/>
        </w:rPr>
        <w:lastRenderedPageBreak/>
        <w:t xml:space="preserve">уравновешенным характером устойчивость к холоду вырабатывается быстрее, чем </w:t>
      </w:r>
      <w:proofErr w:type="gramStart"/>
      <w:r w:rsidRPr="00002607">
        <w:rPr>
          <w:i/>
          <w:color w:val="0070C0"/>
          <w:sz w:val="36"/>
          <w:szCs w:val="36"/>
        </w:rPr>
        <w:t>у</w:t>
      </w:r>
      <w:proofErr w:type="gramEnd"/>
      <w:r w:rsidRPr="00002607">
        <w:rPr>
          <w:i/>
          <w:color w:val="0070C0"/>
          <w:sz w:val="36"/>
          <w:szCs w:val="36"/>
        </w:rPr>
        <w:t xml:space="preserve"> импульсивных.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Шестое правило</w:t>
      </w:r>
      <w:r w:rsidRPr="00002607">
        <w:rPr>
          <w:i/>
          <w:color w:val="0070C0"/>
          <w:sz w:val="36"/>
          <w:szCs w:val="36"/>
        </w:rPr>
        <w:t xml:space="preserve"> – необходимость создавать хорошее настроение во время закаливающих процедур. При положительных эмоциях, как правило, отрицательн</w:t>
      </w:r>
      <w:r w:rsidR="00485949">
        <w:rPr>
          <w:i/>
          <w:color w:val="0070C0"/>
          <w:sz w:val="36"/>
          <w:szCs w:val="36"/>
        </w:rPr>
        <w:t xml:space="preserve">ые эффекты не возникают.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Седьмое правило</w:t>
      </w:r>
      <w:r w:rsidRPr="00002607">
        <w:rPr>
          <w:i/>
          <w:color w:val="0070C0"/>
          <w:sz w:val="36"/>
          <w:szCs w:val="36"/>
        </w:rPr>
        <w:t xml:space="preserve"> – обязательность физических нагрузок. Эффективность закаливания возрастет во много раз, если систематически заниматься фи</w:t>
      </w:r>
      <w:r w:rsidR="00485949">
        <w:rPr>
          <w:i/>
          <w:color w:val="0070C0"/>
          <w:sz w:val="36"/>
          <w:szCs w:val="36"/>
        </w:rPr>
        <w:t>зическими упражнениями.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Восьмое правило</w:t>
      </w:r>
      <w:r w:rsidRPr="00002607">
        <w:rPr>
          <w:i/>
          <w:color w:val="0070C0"/>
          <w:sz w:val="36"/>
          <w:szCs w:val="36"/>
        </w:rPr>
        <w:t xml:space="preserve"> – в целях закаливания надо использовать весь комплекс природных естественных факторов – воду, воздух и солнце.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Девятое правило</w:t>
      </w:r>
      <w:r w:rsidRPr="00002607">
        <w:rPr>
          <w:i/>
          <w:color w:val="0070C0"/>
          <w:sz w:val="36"/>
          <w:szCs w:val="36"/>
        </w:rPr>
        <w:t xml:space="preserve"> – учет климатических условий конкретного региона, где человек живет пост</w:t>
      </w:r>
      <w:r w:rsidR="00485949">
        <w:rPr>
          <w:i/>
          <w:color w:val="0070C0"/>
          <w:sz w:val="36"/>
          <w:szCs w:val="36"/>
        </w:rPr>
        <w:t xml:space="preserve">оянно.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        </w:t>
      </w:r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</w:p>
    <w:sectPr w:rsidR="00701F6C" w:rsidRPr="00002607" w:rsidSect="002A7C1D">
      <w:pgSz w:w="11906" w:h="16838"/>
      <w:pgMar w:top="1134" w:right="851" w:bottom="1134" w:left="851" w:header="709" w:footer="709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0FB6"/>
    <w:rsid w:val="00002607"/>
    <w:rsid w:val="001B6A12"/>
    <w:rsid w:val="002A7C1D"/>
    <w:rsid w:val="00322E7C"/>
    <w:rsid w:val="00485949"/>
    <w:rsid w:val="00580FB6"/>
    <w:rsid w:val="005D4EA7"/>
    <w:rsid w:val="00701F6C"/>
    <w:rsid w:val="00D40412"/>
    <w:rsid w:val="00F0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dc:description/>
  <cp:lastModifiedBy>DOHC</cp:lastModifiedBy>
  <cp:revision>10</cp:revision>
  <dcterms:created xsi:type="dcterms:W3CDTF">2013-11-12T13:02:00Z</dcterms:created>
  <dcterms:modified xsi:type="dcterms:W3CDTF">2015-09-02T14:36:00Z</dcterms:modified>
</cp:coreProperties>
</file>